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blzategyszer5"/>
        <w:tblW w:w="0" w:type="auto"/>
        <w:jc w:val="center"/>
        <w:tblLook w:val="04A0" w:firstRow="1" w:lastRow="0" w:firstColumn="1" w:lastColumn="0" w:noHBand="0" w:noVBand="1"/>
      </w:tblPr>
      <w:tblGrid>
        <w:gridCol w:w="2152"/>
        <w:gridCol w:w="1109"/>
        <w:gridCol w:w="960"/>
        <w:gridCol w:w="1060"/>
        <w:gridCol w:w="1096"/>
        <w:gridCol w:w="1060"/>
        <w:gridCol w:w="1060"/>
      </w:tblGrid>
      <w:tr w:rsidR="009A2FD3" w:rsidRPr="0067205F" w:rsidTr="00D75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497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2FD3" w:rsidRPr="0067205F" w:rsidRDefault="009A2FD3" w:rsidP="00D75FB5">
            <w:pPr>
              <w:pStyle w:val="EndNoteBibliography"/>
              <w:tabs>
                <w:tab w:val="left" w:pos="2475"/>
              </w:tabs>
              <w:ind w:hanging="105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b/>
                <w:i w:val="0"/>
                <w:sz w:val="22"/>
                <w:szCs w:val="24"/>
                <w:lang w:val="en-GB"/>
              </w:rPr>
              <w:t xml:space="preserve">Supplementary Table 1. Results of </w:t>
            </w:r>
            <w:r w:rsidRPr="0067205F">
              <w:rPr>
                <w:rFonts w:ascii="Times New Roman" w:hAnsi="Times New Roman" w:cs="Times New Roman"/>
                <w:b/>
                <w:sz w:val="22"/>
                <w:szCs w:val="24"/>
                <w:lang w:val="en-GB"/>
              </w:rPr>
              <w:t>in vitro</w:t>
            </w:r>
            <w:r w:rsidRPr="0067205F">
              <w:rPr>
                <w:rFonts w:ascii="Times New Roman" w:hAnsi="Times New Roman" w:cs="Times New Roman"/>
                <w:b/>
                <w:i w:val="0"/>
                <w:sz w:val="22"/>
                <w:szCs w:val="24"/>
                <w:lang w:val="en-GB"/>
              </w:rPr>
              <w:t xml:space="preserve"> invasion assay</w:t>
            </w:r>
            <w:r w:rsidR="002A2004">
              <w:rPr>
                <w:rFonts w:ascii="Times New Roman" w:hAnsi="Times New Roman" w:cs="Times New Roman"/>
                <w:b/>
                <w:i w:val="0"/>
                <w:sz w:val="22"/>
                <w:szCs w:val="24"/>
                <w:lang w:val="en-GB"/>
              </w:rPr>
              <w:t>s</w:t>
            </w:r>
          </w:p>
        </w:tc>
      </w:tr>
      <w:tr w:rsidR="009A2FD3" w:rsidRPr="0067205F" w:rsidTr="00D75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WM983A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WM278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WM3248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WM793B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WM1361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WM1366</w:t>
            </w:r>
          </w:p>
        </w:tc>
      </w:tr>
      <w:tr w:rsidR="009A2FD3" w:rsidRPr="0067205F" w:rsidTr="00D75FB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  <w:t>Control</w:t>
            </w:r>
            <w:r w:rsidRPr="0067205F">
              <w:rPr>
                <w:rFonts w:ascii="Times New Roman" w:hAnsi="Times New Roman" w:cs="Times New Roman"/>
                <w:i w:val="0"/>
                <w:sz w:val="22"/>
                <w:szCs w:val="24"/>
                <w:vertAlign w:val="superscript"/>
                <w:lang w:val="en-GB"/>
              </w:rPr>
              <w:t>a</w:t>
            </w:r>
            <w:r w:rsidRPr="0067205F"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  <w:t xml:space="preserve"> 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4.3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321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1.0</w:t>
            </w:r>
          </w:p>
        </w:tc>
        <w:tc>
          <w:tcPr>
            <w:tcW w:w="10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312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12.7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384</w:t>
            </w:r>
          </w:p>
        </w:tc>
      </w:tr>
      <w:tr w:rsidR="009A2FD3" w:rsidRPr="0067205F" w:rsidTr="00D75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2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  <w:t>Control 2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7.9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314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8.5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301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18.8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365</w:t>
            </w:r>
          </w:p>
        </w:tc>
      </w:tr>
      <w:tr w:rsidR="009A2FD3" w:rsidRPr="0067205F" w:rsidTr="00D75FB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  <w:t>Control 3</w:t>
            </w:r>
          </w:p>
        </w:tc>
        <w:tc>
          <w:tcPr>
            <w:tcW w:w="11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99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1.3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320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36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372</w:t>
            </w:r>
          </w:p>
        </w:tc>
      </w:tr>
      <w:tr w:rsidR="009A2FD3" w:rsidRPr="0067205F" w:rsidTr="00D75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  <w:t>HHSEC-CM</w:t>
            </w:r>
            <w:r w:rsidRPr="0067205F">
              <w:rPr>
                <w:rFonts w:ascii="Times New Roman" w:hAnsi="Times New Roman" w:cs="Times New Roman"/>
                <w:i w:val="0"/>
                <w:sz w:val="22"/>
                <w:szCs w:val="24"/>
                <w:vertAlign w:val="superscript"/>
                <w:lang w:val="en-GB"/>
              </w:rPr>
              <w:t>b</w:t>
            </w:r>
            <w:r w:rsidRPr="0067205F"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  <w:t xml:space="preserve"> 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9.4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301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7.3</w:t>
            </w:r>
          </w:p>
        </w:tc>
        <w:tc>
          <w:tcPr>
            <w:tcW w:w="10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314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20.8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352</w:t>
            </w:r>
          </w:p>
        </w:tc>
      </w:tr>
      <w:tr w:rsidR="009A2FD3" w:rsidRPr="0067205F" w:rsidTr="00D75FB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2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  <w:t xml:space="preserve">HHSEC-CM 2 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11.3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325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27.0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305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35.1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368</w:t>
            </w:r>
          </w:p>
        </w:tc>
      </w:tr>
      <w:tr w:rsidR="009A2FD3" w:rsidRPr="0067205F" w:rsidTr="00D75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  <w:t>HHSEC-CM 3</w:t>
            </w:r>
          </w:p>
        </w:tc>
        <w:tc>
          <w:tcPr>
            <w:tcW w:w="11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9.1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114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6.9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339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63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367</w:t>
            </w:r>
          </w:p>
        </w:tc>
      </w:tr>
      <w:tr w:rsidR="009A2FD3" w:rsidRPr="0067205F" w:rsidTr="00D75FB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  <w:t>Ratio</w:t>
            </w:r>
            <w:r w:rsidRPr="00A54446">
              <w:rPr>
                <w:rFonts w:ascii="Times New Roman" w:hAnsi="Times New Roman" w:cs="Times New Roman"/>
                <w:i w:val="0"/>
                <w:sz w:val="22"/>
                <w:szCs w:val="24"/>
                <w:vertAlign w:val="superscript"/>
                <w:lang w:val="en-GB"/>
              </w:rPr>
              <w:t>c</w:t>
            </w:r>
            <w:r w:rsidRPr="0067205F"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  <w:t xml:space="preserve"> 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2.2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0.9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7.3</w:t>
            </w:r>
          </w:p>
        </w:tc>
        <w:tc>
          <w:tcPr>
            <w:tcW w:w="10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1.0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1.6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0.9</w:t>
            </w:r>
          </w:p>
        </w:tc>
      </w:tr>
      <w:tr w:rsidR="009A2FD3" w:rsidRPr="0067205F" w:rsidTr="00D75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2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  <w:t>Ratio 2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1.4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1.0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3.2</w:t>
            </w:r>
          </w:p>
        </w:tc>
        <w:tc>
          <w:tcPr>
            <w:tcW w:w="1096" w:type="dxa"/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1.0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1.9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1.0</w:t>
            </w:r>
          </w:p>
        </w:tc>
      </w:tr>
      <w:tr w:rsidR="009A2FD3" w:rsidRPr="0067205F" w:rsidTr="00D75FB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  <w:t>Ratio 3</w:t>
            </w:r>
          </w:p>
        </w:tc>
        <w:tc>
          <w:tcPr>
            <w:tcW w:w="11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1.8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1.2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5.3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1.1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1.8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1.0</w:t>
            </w:r>
          </w:p>
        </w:tc>
      </w:tr>
      <w:tr w:rsidR="009A2FD3" w:rsidRPr="0067205F" w:rsidTr="00D75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  <w:t>Mean ratio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1.8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1.0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5.3</w:t>
            </w:r>
          </w:p>
        </w:tc>
        <w:tc>
          <w:tcPr>
            <w:tcW w:w="10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1.0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1.8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1.0</w:t>
            </w:r>
          </w:p>
        </w:tc>
      </w:tr>
      <w:tr w:rsidR="009A2FD3" w:rsidRPr="0067205F" w:rsidTr="00D75FB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  <w:t>S.D. ratio</w:t>
            </w:r>
          </w:p>
        </w:tc>
        <w:tc>
          <w:tcPr>
            <w:tcW w:w="11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0.4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0.1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2.1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0.0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0.1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A2FD3" w:rsidRPr="0067205F" w:rsidRDefault="009A2FD3" w:rsidP="00D75FB5">
            <w:pPr>
              <w:pStyle w:val="EndNoteBibliography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szCs w:val="24"/>
                <w:lang w:val="en-GB"/>
              </w:rPr>
              <w:t>0.0</w:t>
            </w:r>
          </w:p>
        </w:tc>
      </w:tr>
      <w:tr w:rsidR="009A2FD3" w:rsidRPr="0067205F" w:rsidTr="00D75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7" w:type="dxa"/>
            <w:gridSpan w:val="7"/>
            <w:tcBorders>
              <w:top w:val="single" w:sz="4" w:space="0" w:color="auto"/>
              <w:right w:val="none" w:sz="0" w:space="0" w:color="auto"/>
            </w:tcBorders>
            <w:shd w:val="clear" w:color="auto" w:fill="auto"/>
            <w:noWrap/>
          </w:tcPr>
          <w:p w:rsidR="009A2FD3" w:rsidRPr="0067205F" w:rsidRDefault="009A2FD3" w:rsidP="00D75FB5">
            <w:pPr>
              <w:pStyle w:val="EndNoteBibliography"/>
              <w:jc w:val="both"/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</w:pPr>
            <w:r w:rsidRPr="0067205F">
              <w:rPr>
                <w:rFonts w:ascii="Times New Roman" w:hAnsi="Times New Roman" w:cs="Times New Roman"/>
                <w:i w:val="0"/>
                <w:sz w:val="22"/>
                <w:szCs w:val="24"/>
                <w:vertAlign w:val="superscript"/>
                <w:lang w:val="en-GB"/>
              </w:rPr>
              <w:t>a</w:t>
            </w:r>
            <w:r w:rsidRPr="0067205F"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  <w:t xml:space="preserve">Average number of invaded cells with 10% FBS as chemoattractant, </w:t>
            </w:r>
            <w:r w:rsidRPr="0067205F">
              <w:rPr>
                <w:rFonts w:ascii="Times New Roman" w:hAnsi="Times New Roman" w:cs="Times New Roman"/>
                <w:i w:val="0"/>
                <w:sz w:val="22"/>
                <w:szCs w:val="24"/>
                <w:vertAlign w:val="superscript"/>
                <w:lang w:val="en-GB"/>
              </w:rPr>
              <w:t>b</w:t>
            </w:r>
            <w:r w:rsidRPr="0067205F"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  <w:t>Average number of invaded cell with HHSEC conditioned m</w:t>
            </w:r>
            <w:r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  <w:t xml:space="preserve">edium (50%) as chemoattractant. </w:t>
            </w:r>
            <w:r w:rsidRPr="00A54446">
              <w:rPr>
                <w:rFonts w:ascii="Times New Roman" w:hAnsi="Times New Roman" w:cs="Times New Roman"/>
                <w:i w:val="0"/>
                <w:sz w:val="22"/>
                <w:szCs w:val="24"/>
                <w:vertAlign w:val="superscript"/>
                <w:lang w:val="en-GB"/>
              </w:rPr>
              <w:t>c</w:t>
            </w:r>
            <w:r>
              <w:rPr>
                <w:rFonts w:ascii="Times New Roman" w:hAnsi="Times New Roman" w:cs="Times New Roman"/>
                <w:i w:val="0"/>
                <w:sz w:val="22"/>
                <w:szCs w:val="24"/>
                <w:lang w:val="en-GB"/>
              </w:rPr>
              <w:t xml:space="preserve">Ratio of the HHSEC-CM and Control results, numbers indicate the same experiments. </w:t>
            </w:r>
          </w:p>
        </w:tc>
      </w:tr>
    </w:tbl>
    <w:p w:rsidR="002F310D" w:rsidRDefault="002F310D">
      <w:bookmarkStart w:id="0" w:name="_GoBack"/>
      <w:bookmarkEnd w:id="0"/>
    </w:p>
    <w:sectPr w:rsidR="002F31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CEC"/>
    <w:rsid w:val="002A2004"/>
    <w:rsid w:val="002F310D"/>
    <w:rsid w:val="008E7B1F"/>
    <w:rsid w:val="009A2FD3"/>
    <w:rsid w:val="00DC0D24"/>
    <w:rsid w:val="00EA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8B143"/>
  <w15:chartTrackingRefBased/>
  <w15:docId w15:val="{EB72535D-6314-4E47-9752-CBFA3238F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E7B1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EndNoteBibliography">
    <w:name w:val="EndNote Bibliography"/>
    <w:basedOn w:val="Norml"/>
    <w:link w:val="EndNoteBibliographyChar"/>
    <w:rsid w:val="008E7B1F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Bekezdsalapbettpusa"/>
    <w:link w:val="EndNoteBibliography"/>
    <w:rsid w:val="008E7B1F"/>
    <w:rPr>
      <w:rFonts w:ascii="Calibri" w:hAnsi="Calibri" w:cs="Calibri"/>
      <w:noProof/>
      <w:lang w:val="en-US"/>
    </w:rPr>
  </w:style>
  <w:style w:type="table" w:styleId="Tblzategyszer5">
    <w:name w:val="Plain Table 5"/>
    <w:basedOn w:val="Normltblzat"/>
    <w:uiPriority w:val="45"/>
    <w:rsid w:val="008E7B1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2022-07-07T09:47:00Z</dcterms:created>
  <dcterms:modified xsi:type="dcterms:W3CDTF">2023-01-13T08:05:00Z</dcterms:modified>
</cp:coreProperties>
</file>